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CAE" w:rsidRPr="00EA431D" w:rsidRDefault="00CB3CAE" w:rsidP="00EA431D">
      <w:pPr>
        <w:spacing w:beforeLines="20" w:before="62" w:afterLines="150" w:after="468" w:line="360" w:lineRule="atLeast"/>
        <w:jc w:val="center"/>
        <w:rPr>
          <w:rFonts w:asciiTheme="majorEastAsia" w:eastAsiaTheme="majorEastAsia" w:hAnsiTheme="majorEastAsia"/>
          <w:b/>
          <w:color w:val="000000"/>
          <w:sz w:val="44"/>
          <w:szCs w:val="44"/>
        </w:rPr>
      </w:pPr>
      <w:bookmarkStart w:id="0" w:name="_GoBack"/>
      <w:bookmarkEnd w:id="0"/>
      <w:r w:rsidRPr="00EA431D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高空施工安全协议书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32"/>
        </w:rPr>
      </w:pPr>
      <w:r w:rsidRPr="00EA431D">
        <w:rPr>
          <w:rFonts w:ascii="宋体" w:eastAsia="宋体" w:hAnsi="宋体" w:hint="eastAsia"/>
          <w:color w:val="000000"/>
          <w:sz w:val="24"/>
        </w:rPr>
        <w:t xml:space="preserve"> </w:t>
      </w:r>
      <w:r w:rsidRPr="00EA431D">
        <w:rPr>
          <w:rFonts w:ascii="宋体" w:eastAsia="宋体" w:hAnsi="宋体" w:hint="eastAsia"/>
          <w:color w:val="000000"/>
          <w:sz w:val="24"/>
          <w:szCs w:val="32"/>
        </w:rPr>
        <w:t xml:space="preserve">甲方： 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</w:rPr>
      </w:pPr>
      <w:r w:rsidRPr="00EA431D">
        <w:rPr>
          <w:rFonts w:ascii="宋体" w:eastAsia="宋体" w:hAnsi="宋体" w:hint="eastAsia"/>
          <w:color w:val="000000"/>
          <w:sz w:val="24"/>
          <w:szCs w:val="32"/>
        </w:rPr>
        <w:t xml:space="preserve"> 乙方：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>为保证工程安全文明施工，根据有关高空作业规定签订安全协议，双方达成意见如下：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一、 甲方责任： 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1、根据高空作业安全管理规定有权对乙方的施工进行监督，要求乙方按施工方案进行施工。若乙方未按施工方案进行施工，或违反相关安全规定、违章施工，有权停止乙方施工。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2、不承担施工中的任何费用和一切相关责任。   </w:t>
      </w:r>
      <w:r w:rsidRPr="00EA431D">
        <w:rPr>
          <w:rFonts w:ascii="宋体" w:eastAsia="宋体" w:hAnsi="宋体" w:hint="eastAsia"/>
          <w:color w:val="000000"/>
          <w:sz w:val="24"/>
        </w:rPr>
        <w:t xml:space="preserve"> 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二 、乙方责任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 1、应将施工方案叫甲方备案（施工前乙方必须向甲方提供施工方案），并向甲方提供施工人员名单及各相关工种的从业资格证件等。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 2、应明确施工现场安全负责人一名，负责对施工人员安全教育及施工培训，确保施工现场安全，做好文明施工、消防治安安全管理及高空作业安全管理的监督检查和协调工作。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3、确保所有材料均符合国家相关检测标准。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 4、不得雇佣精神精神病患者、呆傻人员、劳改、劳教、少管人员及缓刑、假释、监外执行、取保候审、保外就医、刑事拘留等人员进行施工。       </w:t>
      </w:r>
    </w:p>
    <w:p w:rsidR="00CB3CAE" w:rsidRPr="00EA431D" w:rsidRDefault="00CB3CAE" w:rsidP="00EA431D">
      <w:pPr>
        <w:spacing w:line="480" w:lineRule="auto"/>
        <w:ind w:left="210"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5、确保在施工中杜绝赤膊光脚等不文明现象，施工人员要做好个人卫生。                          </w:t>
      </w:r>
    </w:p>
    <w:p w:rsidR="00CB3CAE" w:rsidRPr="00EA431D" w:rsidRDefault="00CB3CAE" w:rsidP="00EA431D">
      <w:pPr>
        <w:spacing w:line="480" w:lineRule="auto"/>
        <w:ind w:left="210"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>6、施工过程中的施工人员安全责任均由乙方负责。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lastRenderedPageBreak/>
        <w:t xml:space="preserve"> 7、在施工范围内如对第三方（人、物）造成伤害，其后果由乙方负责，并承担全部责任；如对甲方原有设备及成品等物品造成损坏的，由乙方负责对损毁物品进行赔偿。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 8、乙方在施工时不得随意动用明火作业或私自存放易燃、易爆物品，如因施工需要，需动用明火作业，乙方应事先挣得甲方同意，并提出书面申请批准后，方可使用。并由乙方派专人负责现场施工安全，保证安全无事故。如乙方私用明火、私存放易燃易爆等物品，产生的一切后果均由乙方负责。 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9、乙方在施工中，不得随意扩大施工占地面积，严禁堵塞交通及楼宇安全疏散通道，各种施工材料，设备不得乱堆乱发。对施工中遗留的各种废料及物品，应做到当天施工当天清理，保证施工现场的清洁卫生。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10、乙方在施工中要确保用电安全，严防发生触电事故，杜绝一切不安全隐患，定期对现场进行安全检查，不得随意拉、接临时电源线、裸线或直接插在电源插座上，如因乙方用电不慎所造成的一切后果由乙方负责。                           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>11、乙方在施工过程中不得随意拆改移动消防专用设施设备。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 12、乙方如因管理不善等原因，导致施工现场混乱、发生事故等产生的后果均由乙方承担全部责任并负责赔偿。事情严重的，甲方和乙方有权令其停工整顿，并协助司法部门追究有关人员的刑事责任。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13、乙方在施工中人员凡在离地面两米以上进行的作业，都属于高空作业。所有高空作业者，不论什么工种，进行作业的时间、地点，也不论专业或临时，均应执行高空作业安全管理规定。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>14、从事高空作业的施工人员，必须进行身体检查。凡患有高血压、心脏病、癫痫病、恐高症及其他不适应高空作业的人员，一律不准从事高空作业的</w:t>
      </w:r>
      <w:r w:rsidRPr="00EA431D">
        <w:rPr>
          <w:rFonts w:ascii="宋体" w:eastAsia="宋体" w:hAnsi="宋体" w:hint="eastAsia"/>
          <w:color w:val="000000"/>
          <w:sz w:val="24"/>
          <w:szCs w:val="28"/>
        </w:rPr>
        <w:lastRenderedPageBreak/>
        <w:t>施工。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 15、凡遇有下列情况之一时，应停止露天高空作业： （1）闪电、打雷、暴雨； （2）六级以上大风； （3）钢管上雨水未干；  （4）可能发生危险的其他情况。 当上述情况过后，必须经安全员和有关技术人员检查各种作业设备，确认无问题后，才能恢复施工。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 16、高空作业现场，应划出危险禁区，设置明显标志，严禁无关人员进入。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17、凡经常高空作业的施工人员，应配备工具袋，高空作业使用的小型工具，均应装入工具袋内，不准在钢管上或脚手架乱放工具。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18、登高作业前，应仔细检查登高工具和安全用具，如安全帽、安全带、梯子、跳板、脚手架等，如有不符合要求的应立即改进或停止登高作业。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19、所有高空作业人员，不准穿硬底鞋，一律使用安全带。安全带应高挂低用，即将安全带绳端挂钩挂在高处，施工人员在较低处进行作业。    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20、电焊工在两米以上高空进行焊接时，必须找适当位置挂好安全带。确实无处挂安全带，又无其他方法解决安全带时，则应做好其他防护措施，确保安全操作。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 21、进行高空焊接必须先将下方的易燃、易爆物品转移至安全地带，还要采取相应措施，确保割下的金属或火花不至伤人或引起火灾事故。 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>22、电焊工所用焊条，应装在焊条桶内，随用随取。用剩的焊条头，应装在铁盒内或找适当的地方放好，待工作完毕后一同带下。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 23、高空作业人员不准从高空往地面抛掷物件，也不准从地面上往高空抛物件，应使用绳索、吊篮、高架车或吊车等传递物件。特殊情况下，如果必</w:t>
      </w:r>
      <w:r w:rsidRPr="00EA431D">
        <w:rPr>
          <w:rFonts w:ascii="宋体" w:eastAsia="宋体" w:hAnsi="宋体" w:hint="eastAsia"/>
          <w:color w:val="000000"/>
          <w:sz w:val="24"/>
          <w:szCs w:val="28"/>
        </w:rPr>
        <w:lastRenderedPageBreak/>
        <w:t>须从高空往地面抛掷物件时，地面应有人看管，以确保不伤害他人和损坏设备。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 24、高空作业所用小型设备（如葫芦、千斤顶等）应找适当位置放好，并用绳索。铁丝捆绑牢。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25、站在跳板上工作时，不应站在跳板的端头。同一跳板上站立作业人员不能超过两人。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26、应尽量避免上、下同时进行作业。如无法避免时，上下层之间必须设专用防护棚或其他隔离措施，上层不准堆放工具和物件。否则，应保证工人不在同一垂直线的下方进行施工。 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27、高空作业区的沿口、洞孔处，应设置护栏和标志，以防止失足踏空。 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>28、高空作业区的下方地面，严禁堆放脚手架、跳板或其他杂物，地面人员应禁止在高空作业区的正下方停留或通行。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 29、高空进行清洗工作时，应采取相应防范措施，防止工具、器具跌落，确保清洗液和污物不对下面建筑物、道路造成污染或损坏。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30、严禁在高空作业时嬉戏打闹，严禁在高空作业区睡觉。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三、本协议一式二份，甲方一份，乙方一份。  四、本协议自签订之日起生效，工程竣工时自行终止。  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甲方：  </w:t>
      </w:r>
    </w:p>
    <w:p w:rsidR="006979DB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 xml:space="preserve"> 乙方：</w:t>
      </w:r>
    </w:p>
    <w:p w:rsidR="00CB3CAE" w:rsidRPr="00EA431D" w:rsidRDefault="00CB3CAE" w:rsidP="00EA431D">
      <w:pPr>
        <w:spacing w:line="480" w:lineRule="auto"/>
        <w:ind w:firstLineChars="200" w:firstLine="480"/>
        <w:jc w:val="left"/>
        <w:rPr>
          <w:rFonts w:ascii="宋体" w:eastAsia="宋体" w:hAnsi="宋体"/>
          <w:color w:val="000000"/>
          <w:sz w:val="24"/>
          <w:szCs w:val="28"/>
        </w:rPr>
      </w:pPr>
      <w:r w:rsidRPr="00EA431D">
        <w:rPr>
          <w:rFonts w:ascii="宋体" w:eastAsia="宋体" w:hAnsi="宋体" w:hint="eastAsia"/>
          <w:color w:val="000000"/>
          <w:sz w:val="24"/>
          <w:szCs w:val="28"/>
        </w:rPr>
        <w:t>2016年7月28日</w:t>
      </w:r>
    </w:p>
    <w:sectPr w:rsidR="00CB3CAE" w:rsidRPr="00EA431D" w:rsidSect="00EA43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49" w:h="16781"/>
      <w:pgMar w:top="1440" w:right="1803" w:bottom="1440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31D" w:rsidRDefault="00EA431D" w:rsidP="00EA431D">
      <w:r>
        <w:separator/>
      </w:r>
    </w:p>
  </w:endnote>
  <w:endnote w:type="continuationSeparator" w:id="0">
    <w:p w:rsidR="00EA431D" w:rsidRDefault="00EA431D" w:rsidP="00EA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31D" w:rsidRDefault="00EA431D" w:rsidP="00BF7EE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EA431D" w:rsidRDefault="00EA43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31D" w:rsidRDefault="00EA431D" w:rsidP="00BF7EE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903D6">
      <w:rPr>
        <w:rStyle w:val="a7"/>
        <w:noProof/>
      </w:rPr>
      <w:t>2</w:t>
    </w:r>
    <w:r>
      <w:rPr>
        <w:rStyle w:val="a7"/>
      </w:rPr>
      <w:fldChar w:fldCharType="end"/>
    </w:r>
  </w:p>
  <w:p w:rsidR="00EA431D" w:rsidRDefault="00EA43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31D" w:rsidRDefault="00EA43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31D" w:rsidRDefault="00EA431D" w:rsidP="00EA431D">
      <w:r>
        <w:separator/>
      </w:r>
    </w:p>
  </w:footnote>
  <w:footnote w:type="continuationSeparator" w:id="0">
    <w:p w:rsidR="00EA431D" w:rsidRDefault="00EA431D" w:rsidP="00EA4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31D" w:rsidRDefault="00EA43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31D" w:rsidRDefault="00EA431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31D" w:rsidRDefault="00EA43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3CAE"/>
    <w:rsid w:val="00505EC4"/>
    <w:rsid w:val="009903D6"/>
    <w:rsid w:val="00B978FC"/>
    <w:rsid w:val="00CB3CAE"/>
    <w:rsid w:val="00D47FEC"/>
    <w:rsid w:val="00EA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5:docId w15:val="{C3524102-976B-40A0-BCD0-0FC9301E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F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31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43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43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431D"/>
    <w:rPr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EA4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1156</Words>
  <Characters>1169</Characters>
  <Application>Microsoft Office Word</Application>
  <DocSecurity>0</DocSecurity>
  <Lines>46</Lines>
  <Paragraphs>45</Paragraphs>
  <ScaleCrop>false</ScaleCrop>
  <Manager>淘宝-知识杂货店（https://zszhd.taobao.com）</Manager>
  <Company>淘宝-知识杂货店（https://zszhd.taobao.com）</Company>
  <LinksUpToDate>false</LinksUpToDate>
  <CharactersWithSpaces>2280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淘宝-知识杂货店（https://zszhd.taobao.com）</dc:title>
  <dc:subject>淘宝-知识杂货店（https://zszhd.taobao.com）</dc:subject>
  <dc:creator>淘宝-知识杂货店（https://zszhd.taobao.com）</dc:creator>
  <cp:keywords>淘宝-知识杂货店（https://zszhd.taobao.com）</cp:keywords>
  <dc:description>淘宝-知识杂货店（https://zszhd.taobao.com）</dc:description>
  <cp:lastModifiedBy>Windows 用户</cp:lastModifiedBy>
  <cp:revision>3</cp:revision>
  <dcterms:created xsi:type="dcterms:W3CDTF">2016-07-28T09:00:00Z</dcterms:created>
  <dcterms:modified xsi:type="dcterms:W3CDTF">2018-08-03T05:18:00Z</dcterms:modified>
  <cp:category>淘宝-知识杂货店（https://zszhd.taobao.com）</cp:category>
</cp:coreProperties>
</file>